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6" w:rsidRDefault="00E83599" w:rsidP="00B4456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«НУКУТСКИЙ  РАЙОН»</w:t>
      </w:r>
    </w:p>
    <w:p w:rsidR="00B44566" w:rsidRDefault="00B44566" w:rsidP="00B44566">
      <w:pPr>
        <w:jc w:val="center"/>
        <w:rPr>
          <w:b/>
        </w:rPr>
      </w:pPr>
    </w:p>
    <w:p w:rsidR="00B44566" w:rsidRDefault="00B44566" w:rsidP="00B44566">
      <w:pPr>
        <w:jc w:val="center"/>
        <w:rPr>
          <w:b/>
        </w:rPr>
      </w:pPr>
      <w:r>
        <w:rPr>
          <w:b/>
        </w:rPr>
        <w:t>АДМИНИСТРАЦИЯ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«НУКУТСКИЙ  РАЙОН»</w:t>
      </w:r>
    </w:p>
    <w:p w:rsidR="00B44566" w:rsidRDefault="00B44566" w:rsidP="00B44566">
      <w:pPr>
        <w:jc w:val="center"/>
        <w:rPr>
          <w:b/>
        </w:rPr>
      </w:pPr>
    </w:p>
    <w:p w:rsidR="00B44566" w:rsidRDefault="00B44566" w:rsidP="00B4456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44566" w:rsidRDefault="00B06D9D" w:rsidP="000E0A53">
      <w:pPr>
        <w:jc w:val="both"/>
      </w:pPr>
      <w:r>
        <w:t xml:space="preserve">17 июня 2019 </w:t>
      </w:r>
      <w:r>
        <w:tab/>
      </w:r>
      <w:r>
        <w:tab/>
        <w:t xml:space="preserve">         </w:t>
      </w:r>
      <w:r w:rsidR="000E0A53">
        <w:tab/>
      </w:r>
      <w:r>
        <w:t xml:space="preserve">              </w:t>
      </w:r>
      <w:r w:rsidR="00B44566">
        <w:t>№</w:t>
      </w:r>
      <w:r w:rsidR="00EC6ABF">
        <w:t xml:space="preserve"> </w:t>
      </w:r>
      <w:r>
        <w:t>357</w:t>
      </w:r>
      <w:r w:rsidR="00714F67">
        <w:t xml:space="preserve">                               </w:t>
      </w:r>
      <w:r>
        <w:t xml:space="preserve">        </w:t>
      </w:r>
      <w:r w:rsidR="00714F67">
        <w:t xml:space="preserve"> </w:t>
      </w:r>
      <w:r w:rsidR="000E0A53">
        <w:t xml:space="preserve"> </w:t>
      </w:r>
      <w:r w:rsidR="00B44566">
        <w:t>п.</w:t>
      </w:r>
      <w:r w:rsidR="00512450">
        <w:t xml:space="preserve"> </w:t>
      </w:r>
      <w:r w:rsidR="00B44566">
        <w:t>Новонукутский</w:t>
      </w:r>
    </w:p>
    <w:p w:rsidR="00B44566" w:rsidRDefault="00B44566" w:rsidP="00B44566"/>
    <w:p w:rsidR="00650C1D" w:rsidRDefault="00650C1D" w:rsidP="00B44566"/>
    <w:p w:rsidR="00FC3807" w:rsidRDefault="00B44566" w:rsidP="00036AF6">
      <w:pPr>
        <w:ind w:left="284" w:hanging="284"/>
      </w:pPr>
      <w:r>
        <w:t>О внесе</w:t>
      </w:r>
      <w:r w:rsidR="00BC4B2F">
        <w:t xml:space="preserve">нии изменений в </w:t>
      </w:r>
      <w:proofErr w:type="gramStart"/>
      <w:r w:rsidR="00A77BBB">
        <w:t>муниципальную</w:t>
      </w:r>
      <w:proofErr w:type="gramEnd"/>
    </w:p>
    <w:p w:rsidR="000E0A53" w:rsidRDefault="00A77BBB" w:rsidP="00036AF6">
      <w:pPr>
        <w:ind w:left="284" w:hanging="284"/>
      </w:pPr>
      <w:r>
        <w:t>п</w:t>
      </w:r>
      <w:r w:rsidR="000E0A53">
        <w:t xml:space="preserve">рограмму «Молодежная политика» </w:t>
      </w:r>
    </w:p>
    <w:p w:rsidR="000E0A53" w:rsidRDefault="000E0A53" w:rsidP="00A77BBB">
      <w:pPr>
        <w:ind w:left="284" w:hanging="284"/>
      </w:pPr>
      <w:r>
        <w:t>на 2019 – 2023 годы</w:t>
      </w:r>
      <w:r w:rsidR="00A77BBB">
        <w:t>.</w:t>
      </w:r>
    </w:p>
    <w:p w:rsidR="00B44566" w:rsidRDefault="00B44566" w:rsidP="00B44566"/>
    <w:p w:rsidR="00B44566" w:rsidRDefault="00B44566" w:rsidP="00B44566"/>
    <w:p w:rsidR="000E0A53" w:rsidRPr="00C718F6" w:rsidRDefault="00B44566" w:rsidP="000E0A53">
      <w:pPr>
        <w:ind w:firstLine="540"/>
        <w:jc w:val="both"/>
      </w:pPr>
      <w:r>
        <w:tab/>
      </w:r>
      <w:proofErr w:type="gramStart"/>
      <w:r w:rsidR="000E0A53" w:rsidRPr="00C718F6">
        <w:t>В соответствии со статьей 179 Бюджетного кодекса Российской Федерации, Федеральным законом от 6 октября 2003 года №</w:t>
      </w:r>
      <w:r w:rsidR="00A77BBB">
        <w:t xml:space="preserve"> </w:t>
      </w:r>
      <w:r w:rsidR="000E0A53" w:rsidRPr="00C718F6">
        <w:t>131-ФЗ «Об общих принципах организации местного самоуправления в Российской Федерации», постановлением Администрации муниципального образования «</w:t>
      </w:r>
      <w:proofErr w:type="spellStart"/>
      <w:r w:rsidR="000E0A53" w:rsidRPr="00C718F6">
        <w:t>Нукутский</w:t>
      </w:r>
      <w:proofErr w:type="spellEnd"/>
      <w:r w:rsidR="000E0A53" w:rsidRPr="00C718F6">
        <w:t xml:space="preserve"> район» от 1 августа 2018 года №</w:t>
      </w:r>
      <w:r w:rsidR="00A77BBB">
        <w:t xml:space="preserve"> </w:t>
      </w:r>
      <w:r w:rsidR="000E0A53" w:rsidRPr="00C718F6">
        <w:t>377 «Об утверждении Порядка принятия решений  о разработке, формирования и реализации муниципальных программ муниципального образования «</w:t>
      </w:r>
      <w:proofErr w:type="spellStart"/>
      <w:r w:rsidR="000E0A53" w:rsidRPr="00C718F6">
        <w:t>Нукутски</w:t>
      </w:r>
      <w:r w:rsidR="00700269">
        <w:t>й</w:t>
      </w:r>
      <w:proofErr w:type="spellEnd"/>
      <w:r w:rsidR="00700269">
        <w:t xml:space="preserve"> район», руководствуясь статье</w:t>
      </w:r>
      <w:r w:rsidR="000E0A53" w:rsidRPr="00C718F6">
        <w:t>й 35 Устава муниципального образования</w:t>
      </w:r>
      <w:proofErr w:type="gramEnd"/>
      <w:r w:rsidR="000E0A53" w:rsidRPr="00C718F6">
        <w:t xml:space="preserve"> «</w:t>
      </w:r>
      <w:proofErr w:type="spellStart"/>
      <w:r w:rsidR="000E0A53" w:rsidRPr="00C718F6">
        <w:t>Нукутский</w:t>
      </w:r>
      <w:proofErr w:type="spellEnd"/>
      <w:r w:rsidR="000E0A53" w:rsidRPr="00C718F6">
        <w:t xml:space="preserve"> район», Администрация</w:t>
      </w:r>
    </w:p>
    <w:p w:rsidR="00B44566" w:rsidRPr="005A5FAF" w:rsidRDefault="000E0A53" w:rsidP="00F55C6F">
      <w:pPr>
        <w:pStyle w:val="a3"/>
        <w:jc w:val="both"/>
      </w:pPr>
      <w:r>
        <w:rPr>
          <w:rFonts w:ascii="Times New Roman" w:hAnsi="Times New Roman"/>
        </w:rPr>
        <w:t xml:space="preserve"> </w:t>
      </w:r>
    </w:p>
    <w:p w:rsidR="00B44566" w:rsidRPr="005A5FAF" w:rsidRDefault="00B87B87" w:rsidP="00B44566">
      <w:pPr>
        <w:jc w:val="center"/>
        <w:rPr>
          <w:b/>
        </w:rPr>
      </w:pPr>
      <w:r w:rsidRPr="005A5FAF">
        <w:rPr>
          <w:b/>
        </w:rPr>
        <w:t>ПОСТАНОВЛЯЕТ</w:t>
      </w:r>
      <w:r w:rsidR="00B44566" w:rsidRPr="005A5FAF">
        <w:rPr>
          <w:b/>
        </w:rPr>
        <w:t>:</w:t>
      </w:r>
    </w:p>
    <w:p w:rsidR="00B44566" w:rsidRPr="005A5FAF" w:rsidRDefault="00B44566" w:rsidP="00B44566">
      <w:pPr>
        <w:jc w:val="center"/>
      </w:pPr>
    </w:p>
    <w:p w:rsidR="00BC4B2F" w:rsidRPr="003C6694" w:rsidRDefault="00D61838" w:rsidP="00723B64">
      <w:pPr>
        <w:jc w:val="both"/>
      </w:pPr>
      <w:r>
        <w:t xml:space="preserve">       </w:t>
      </w:r>
      <w:r w:rsidR="00B44566" w:rsidRPr="003C6694">
        <w:t xml:space="preserve">1. </w:t>
      </w:r>
      <w:r w:rsidR="00E3027E" w:rsidRPr="003C6694">
        <w:t xml:space="preserve"> </w:t>
      </w:r>
      <w:r w:rsidR="000E0A53" w:rsidRPr="003C6694">
        <w:t>Внести в муниципальную программу «Молодежная политика» на 2019 – 2023 годы</w:t>
      </w:r>
      <w:r w:rsidR="00556740" w:rsidRPr="003C6694">
        <w:t>, утвержденн</w:t>
      </w:r>
      <w:r w:rsidR="00A77BBB" w:rsidRPr="003C6694">
        <w:t>ую</w:t>
      </w:r>
      <w:r w:rsidR="00556740" w:rsidRPr="003C6694">
        <w:t xml:space="preserve"> постановлением Администрации </w:t>
      </w:r>
      <w:r w:rsidR="00036AF6" w:rsidRPr="003C6694">
        <w:t>м</w:t>
      </w:r>
      <w:r w:rsidR="00556740" w:rsidRPr="003C6694">
        <w:t>униципально</w:t>
      </w:r>
      <w:r w:rsidR="00A77BBB" w:rsidRPr="003C6694">
        <w:t>го</w:t>
      </w:r>
      <w:r w:rsidR="00556740" w:rsidRPr="003C6694">
        <w:t xml:space="preserve"> </w:t>
      </w:r>
      <w:r w:rsidR="00036AF6" w:rsidRPr="003C6694">
        <w:t>образовани</w:t>
      </w:r>
      <w:r w:rsidR="00A77BBB" w:rsidRPr="003C6694">
        <w:t>я</w:t>
      </w:r>
      <w:r w:rsidR="00036AF6" w:rsidRPr="003C6694">
        <w:t xml:space="preserve"> </w:t>
      </w:r>
      <w:r w:rsidR="00556740" w:rsidRPr="003C6694">
        <w:t>«</w:t>
      </w:r>
      <w:proofErr w:type="spellStart"/>
      <w:r w:rsidR="00556740" w:rsidRPr="003C6694">
        <w:t>Нукутский</w:t>
      </w:r>
      <w:proofErr w:type="spellEnd"/>
      <w:r w:rsidR="00556740" w:rsidRPr="003C6694">
        <w:t xml:space="preserve"> район» от </w:t>
      </w:r>
      <w:r w:rsidR="000E0A53" w:rsidRPr="003C6694">
        <w:t>31</w:t>
      </w:r>
      <w:r w:rsidR="00A77BBB" w:rsidRPr="003C6694">
        <w:t xml:space="preserve"> октября </w:t>
      </w:r>
      <w:r w:rsidR="00556740" w:rsidRPr="003C6694">
        <w:t>201</w:t>
      </w:r>
      <w:r w:rsidR="00A77BBB" w:rsidRPr="003C6694">
        <w:t>8 года</w:t>
      </w:r>
      <w:r w:rsidR="00876A92">
        <w:t xml:space="preserve"> </w:t>
      </w:r>
      <w:r w:rsidR="00556740" w:rsidRPr="003C6694">
        <w:t xml:space="preserve"> №</w:t>
      </w:r>
      <w:r w:rsidR="00A77BBB" w:rsidRPr="003C6694">
        <w:t xml:space="preserve"> </w:t>
      </w:r>
      <w:r w:rsidR="000E0A53" w:rsidRPr="003C6694">
        <w:t>560</w:t>
      </w:r>
      <w:r w:rsidR="006D024E">
        <w:t>,</w:t>
      </w:r>
      <w:r w:rsidR="00E3027E" w:rsidRPr="003C6694">
        <w:t xml:space="preserve"> следующие изменения:</w:t>
      </w:r>
    </w:p>
    <w:p w:rsidR="00567AC5" w:rsidRPr="003C6694" w:rsidRDefault="00C56A4C" w:rsidP="00723B64">
      <w:pPr>
        <w:ind w:firstLine="567"/>
        <w:jc w:val="both"/>
      </w:pPr>
      <w:r w:rsidRPr="003C6694">
        <w:t>1.1</w:t>
      </w:r>
      <w:r w:rsidR="005A6DB7" w:rsidRPr="003C6694">
        <w:t>.</w:t>
      </w:r>
      <w:r w:rsidR="00FE3F97" w:rsidRPr="003C6694">
        <w:t xml:space="preserve"> </w:t>
      </w:r>
      <w:r w:rsidR="00A77BBB" w:rsidRPr="003C6694">
        <w:t>В приложении № 4 раздел</w:t>
      </w:r>
      <w:r w:rsidR="001C3622" w:rsidRPr="003C6694">
        <w:t xml:space="preserve"> 4.1. «ХАРАКТЕРИСТИКА ТЕКУЩЕГО СОСТОЯНИЯ СФЕРЫ РЕАЛИЗАЦИИ ПОДПРОГРАММЫ 4», дополнить абзацами следующего содержания:</w:t>
      </w:r>
    </w:p>
    <w:p w:rsidR="003C6694" w:rsidRPr="003C6694" w:rsidRDefault="00723B64" w:rsidP="003C6694">
      <w:pPr>
        <w:ind w:firstLine="708"/>
        <w:jc w:val="both"/>
      </w:pPr>
      <w:r>
        <w:t>«</w:t>
      </w:r>
      <w:r w:rsidR="003C6694" w:rsidRPr="003C6694">
        <w:t>Основное мероприятие Подпрограммы</w:t>
      </w:r>
      <w:r>
        <w:t xml:space="preserve"> 4</w:t>
      </w:r>
      <w:r w:rsidR="003C6694" w:rsidRPr="003C6694">
        <w:t xml:space="preserve"> – предоставление социальной выплаты на улучшение жилищных условий участнику подпрограммы.</w:t>
      </w:r>
    </w:p>
    <w:p w:rsidR="003C6694" w:rsidRPr="003C6694" w:rsidRDefault="003C6694" w:rsidP="003C6694">
      <w:pPr>
        <w:ind w:firstLine="708"/>
        <w:jc w:val="both"/>
      </w:pPr>
      <w:r w:rsidRPr="003C6694">
        <w:t>Мероприятие: Оказание помощи в подготовке документов на получение социальной выплаты.</w:t>
      </w:r>
    </w:p>
    <w:p w:rsidR="003C6694" w:rsidRPr="003C6694" w:rsidRDefault="003C6694" w:rsidP="003C6694">
      <w:pPr>
        <w:ind w:firstLine="708"/>
        <w:jc w:val="both"/>
      </w:pPr>
      <w:r w:rsidRPr="003C6694">
        <w:t>Основное мероприятие Подпрограммы</w:t>
      </w:r>
      <w:r w:rsidR="00723B64">
        <w:t xml:space="preserve"> 4</w:t>
      </w:r>
      <w:r w:rsidRPr="003C6694">
        <w:t xml:space="preserve"> предусматривает проведение комплекса мер, направленных на выполнение задач Подпрограммы</w:t>
      </w:r>
      <w:r w:rsidR="00723B64">
        <w:t xml:space="preserve"> 4</w:t>
      </w:r>
      <w:r w:rsidRPr="003C6694">
        <w:t>.</w:t>
      </w:r>
    </w:p>
    <w:p w:rsidR="003C6694" w:rsidRPr="003C6694" w:rsidRDefault="003C6694" w:rsidP="003C6694">
      <w:pPr>
        <w:autoSpaceDE w:val="0"/>
        <w:autoSpaceDN w:val="0"/>
        <w:adjustRightInd w:val="0"/>
        <w:jc w:val="both"/>
      </w:pPr>
      <w:r w:rsidRPr="003C6694">
        <w:t>Реализация основного мероприятия Подпрограммы</w:t>
      </w:r>
      <w:r w:rsidR="00723B64">
        <w:t xml:space="preserve"> 4</w:t>
      </w:r>
      <w:r w:rsidRPr="003C6694">
        <w:t xml:space="preserve"> осуществляется по следующим направлениям:</w:t>
      </w:r>
    </w:p>
    <w:p w:rsidR="003C6694" w:rsidRPr="003C6694" w:rsidRDefault="003C6694" w:rsidP="003C6694">
      <w:pPr>
        <w:autoSpaceDE w:val="0"/>
        <w:autoSpaceDN w:val="0"/>
        <w:adjustRightInd w:val="0"/>
        <w:jc w:val="both"/>
      </w:pPr>
      <w:r w:rsidRPr="003C6694">
        <w:t>- методологическое обеспечение реализации Подпрограммы</w:t>
      </w:r>
      <w:r w:rsidR="00723B64">
        <w:t xml:space="preserve"> 4</w:t>
      </w:r>
      <w:r w:rsidRPr="003C6694">
        <w:t>;</w:t>
      </w:r>
    </w:p>
    <w:p w:rsidR="003C6694" w:rsidRPr="003C6694" w:rsidRDefault="003C6694" w:rsidP="003C6694">
      <w:pPr>
        <w:autoSpaceDE w:val="0"/>
        <w:autoSpaceDN w:val="0"/>
        <w:adjustRightInd w:val="0"/>
        <w:jc w:val="both"/>
      </w:pPr>
      <w:r w:rsidRPr="003C6694">
        <w:t>- правовое обеспечение реализации Подпрограммы</w:t>
      </w:r>
      <w:r w:rsidR="00723B64">
        <w:t xml:space="preserve"> 4</w:t>
      </w:r>
      <w:r w:rsidRPr="003C6694">
        <w:t>;</w:t>
      </w:r>
    </w:p>
    <w:p w:rsidR="003C6694" w:rsidRPr="003C6694" w:rsidRDefault="003C6694" w:rsidP="003C6694">
      <w:pPr>
        <w:autoSpaceDE w:val="0"/>
        <w:autoSpaceDN w:val="0"/>
        <w:adjustRightInd w:val="0"/>
        <w:jc w:val="both"/>
      </w:pPr>
      <w:r w:rsidRPr="003C6694">
        <w:t>- финансовое обеспечение реализации Подпрограммы</w:t>
      </w:r>
      <w:r w:rsidR="00723B64">
        <w:t xml:space="preserve"> 4</w:t>
      </w:r>
      <w:r w:rsidRPr="003C6694">
        <w:t>;</w:t>
      </w:r>
    </w:p>
    <w:p w:rsidR="003C6694" w:rsidRPr="003C6694" w:rsidRDefault="003C6694" w:rsidP="003C6694">
      <w:pPr>
        <w:autoSpaceDE w:val="0"/>
        <w:autoSpaceDN w:val="0"/>
        <w:adjustRightInd w:val="0"/>
        <w:jc w:val="both"/>
      </w:pPr>
      <w:r w:rsidRPr="003C6694">
        <w:t>- организа</w:t>
      </w:r>
      <w:r w:rsidR="00876E90">
        <w:t>ционное обеспечение реализации П</w:t>
      </w:r>
      <w:r w:rsidRPr="003C6694">
        <w:t>одпрограммы</w:t>
      </w:r>
      <w:r w:rsidR="00723B64">
        <w:t xml:space="preserve"> 4</w:t>
      </w:r>
      <w:r w:rsidRPr="003C6694">
        <w:t>.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 xml:space="preserve">Реализацию основного мероприятия Подпрограммы </w:t>
      </w:r>
      <w:r w:rsidR="00723B64">
        <w:t xml:space="preserve">4 </w:t>
      </w:r>
      <w:r w:rsidRPr="003C6694">
        <w:t>обеспечивает  администрация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район».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lastRenderedPageBreak/>
        <w:t>Реализация Подпрограммы</w:t>
      </w:r>
      <w:r w:rsidR="00723B64">
        <w:t xml:space="preserve"> 4</w:t>
      </w:r>
      <w:r w:rsidRPr="003C6694">
        <w:t xml:space="preserve"> осуществляется с участием  Министерства по моло</w:t>
      </w:r>
      <w:r w:rsidR="002E7F43">
        <w:t>дежной политике, заключившим с А</w:t>
      </w:r>
      <w:r w:rsidRPr="003C6694">
        <w:t>дминистрацией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 район» соглашение об участии в реализации мероприятий Подпрограммы</w:t>
      </w:r>
      <w:r w:rsidR="00723B64">
        <w:t xml:space="preserve"> 4</w:t>
      </w:r>
      <w:r w:rsidRPr="003C6694">
        <w:t>.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>Организационные мероприятия, предусмотренные администрацией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 район»: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>1) признание молодых семей нуждающимися в жилых помещениях и участниками Программы (подпрограммы);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>2) формирование списка молодых семей – участников  Подпрограммы</w:t>
      </w:r>
      <w:r w:rsidR="00723B64">
        <w:t xml:space="preserve"> 4</w:t>
      </w:r>
      <w:r w:rsidRPr="003C6694"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году;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>3) определение ежегодно объема бюджетных ассигнований, выделяемых из местного бюджета на реализацию мероприятий Подпрограммы</w:t>
      </w:r>
      <w:r w:rsidR="00723B64">
        <w:t xml:space="preserve"> 4</w:t>
      </w:r>
      <w:r w:rsidRPr="003C6694">
        <w:t>;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>4)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объемов бюджетных ассигнований, предусмотренных на эти цели в местном бюджете, в том числе субсидий из областного бюджета;</w:t>
      </w:r>
    </w:p>
    <w:p w:rsidR="003C6694" w:rsidRPr="003C6694" w:rsidRDefault="003C6694" w:rsidP="003C6694">
      <w:pPr>
        <w:autoSpaceDE w:val="0"/>
        <w:autoSpaceDN w:val="0"/>
        <w:adjustRightInd w:val="0"/>
        <w:ind w:firstLine="709"/>
        <w:jc w:val="both"/>
      </w:pPr>
      <w:r w:rsidRPr="003C6694">
        <w:t>5)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</w:r>
    </w:p>
    <w:p w:rsidR="003C6694" w:rsidRPr="003C6694" w:rsidRDefault="003C6694" w:rsidP="003C6694">
      <w:r w:rsidRPr="003C6694">
        <w:t>Основными источниками финансирования  подпрограммы являются:</w:t>
      </w:r>
    </w:p>
    <w:p w:rsidR="003C6694" w:rsidRPr="003C6694" w:rsidRDefault="003C6694" w:rsidP="003C6694">
      <w:r w:rsidRPr="003C6694">
        <w:t>- средства федерального бюджета</w:t>
      </w:r>
    </w:p>
    <w:p w:rsidR="003C6694" w:rsidRPr="003C6694" w:rsidRDefault="003C6694" w:rsidP="003C6694">
      <w:r w:rsidRPr="003C6694">
        <w:t>- средства областного бюджета;</w:t>
      </w:r>
    </w:p>
    <w:p w:rsidR="003C6694" w:rsidRPr="003C6694" w:rsidRDefault="003C6694" w:rsidP="003C6694">
      <w:r w:rsidRPr="003C6694">
        <w:t>- средства местного бюджета;</w:t>
      </w:r>
    </w:p>
    <w:p w:rsidR="003C6694" w:rsidRPr="003C6694" w:rsidRDefault="003C6694" w:rsidP="003C6694">
      <w:r w:rsidRPr="003C6694">
        <w:t>-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числе ипотечные жилищные кредиты;</w:t>
      </w:r>
    </w:p>
    <w:p w:rsidR="003C6694" w:rsidRPr="003C6694" w:rsidRDefault="003C6694" w:rsidP="003C6694">
      <w:r w:rsidRPr="003C6694">
        <w:t>- 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3C6694" w:rsidRPr="003C6694" w:rsidRDefault="000A0C57" w:rsidP="000A0C57">
      <w:pPr>
        <w:jc w:val="both"/>
      </w:pPr>
      <w:r>
        <w:t xml:space="preserve">            </w:t>
      </w:r>
      <w:r w:rsidR="003C6694" w:rsidRPr="003C6694">
        <w:t xml:space="preserve">Одним из условий при реализации мероприятий подпрограммы будет являться наличие суммы </w:t>
      </w:r>
      <w:proofErr w:type="spellStart"/>
      <w:r w:rsidR="003C6694" w:rsidRPr="003C6694">
        <w:t>софинансирования</w:t>
      </w:r>
      <w:proofErr w:type="spellEnd"/>
      <w:r w:rsidR="003C6694" w:rsidRPr="003C6694">
        <w:t xml:space="preserve"> участника подпрограммы в размере 60 % от суммы стоимости жилья.</w:t>
      </w:r>
    </w:p>
    <w:p w:rsidR="003C6694" w:rsidRPr="003C6694" w:rsidRDefault="003C6694" w:rsidP="003C6694">
      <w:pPr>
        <w:jc w:val="both"/>
      </w:pPr>
      <w:r w:rsidRPr="003C6694">
        <w:t xml:space="preserve">   </w:t>
      </w:r>
      <w:r w:rsidR="000A0C57">
        <w:t xml:space="preserve">        </w:t>
      </w:r>
      <w:r w:rsidRPr="003C6694">
        <w:t xml:space="preserve"> Объемы финансирования за счет средств федерального, областного и местного бюджетов подлежат ежегодному уточнению, исходя из возможностей доходной части и местного, областного, федерального бюджетов.</w:t>
      </w:r>
    </w:p>
    <w:p w:rsidR="003C6694" w:rsidRPr="003C6694" w:rsidRDefault="003C6694" w:rsidP="003C6694">
      <w:pPr>
        <w:pStyle w:val="1"/>
        <w:spacing w:before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Подпрограмма</w:t>
      </w:r>
      <w:r w:rsidR="00B625F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4</w:t>
      </w: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разработана в соответствии </w:t>
      </w: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begin"/>
      </w: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instrText xml:space="preserve"> HYPERLINK "http://docs.cntd.ru/document/460151583" </w:instrText>
      </w: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fldChar w:fldCharType="separate"/>
      </w: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постановлением администрации муниципального образования «</w:t>
      </w:r>
      <w:proofErr w:type="spellStart"/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Нукутский</w:t>
      </w:r>
      <w:proofErr w:type="spellEnd"/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район» от 31 октября  201</w:t>
      </w:r>
      <w:r w:rsidR="00680079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8</w:t>
      </w:r>
      <w:r w:rsidRPr="003C6694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года № 560 </w:t>
      </w:r>
      <w:r w:rsidRPr="003C669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муниципальной программы «Молодежная политика» на 2019-2023 годы, подпрограмма «Молодым семьям – доступное жилье».</w:t>
      </w:r>
    </w:p>
    <w:p w:rsidR="003C6694" w:rsidRPr="003C6694" w:rsidRDefault="003C6694" w:rsidP="003C6694">
      <w:pPr>
        <w:ind w:firstLine="708"/>
        <w:jc w:val="both"/>
      </w:pPr>
      <w:r w:rsidRPr="003C6694">
        <w:t>В целях реализации мероприятий подпрограммы «Молодым семьям на 2019 -2024 годы государственной программы Иркутской области «Доступное жильё» на 2019-2024 годы, утвержденной постановлением Правительства Иркутской области от 31 октября 2018 года № 780-пп, 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3C6694" w:rsidRPr="003C6694" w:rsidRDefault="003C6694" w:rsidP="003C6694">
      <w:pPr>
        <w:jc w:val="both"/>
      </w:pPr>
      <w:r w:rsidRPr="003C6694">
        <w:t xml:space="preserve">  </w:t>
      </w:r>
      <w:r w:rsidRPr="003C6694">
        <w:tab/>
      </w:r>
      <w:r w:rsidRPr="003C6694">
        <w:fldChar w:fldCharType="end"/>
      </w:r>
      <w:r w:rsidRPr="003C6694">
        <w:t>М</w:t>
      </w:r>
      <w:r w:rsidR="00723B64">
        <w:t xml:space="preserve">еханизм реализации Подпрограммы 4 </w:t>
      </w:r>
      <w:r w:rsidRPr="003C6694">
        <w:t>предполагает оказание финансовой поддержки молодым семьям – участникам, при улучшении жилищных условий путем предоставления им социальных выплат.</w:t>
      </w:r>
    </w:p>
    <w:p w:rsidR="003C6694" w:rsidRPr="003C6694" w:rsidRDefault="003C6694" w:rsidP="003C6694">
      <w:pPr>
        <w:ind w:firstLine="720"/>
        <w:jc w:val="both"/>
      </w:pPr>
      <w:r w:rsidRPr="003C6694">
        <w:t>Участником подпрограммы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3C6694" w:rsidRPr="003C6694" w:rsidRDefault="003C6694" w:rsidP="003C6694">
      <w:pPr>
        <w:ind w:firstLine="720"/>
        <w:jc w:val="both"/>
      </w:pPr>
      <w:r w:rsidRPr="003C6694">
        <w:lastRenderedPageBreak/>
        <w:t>1)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лет;</w:t>
      </w:r>
    </w:p>
    <w:p w:rsidR="003C6694" w:rsidRPr="003C6694" w:rsidRDefault="003C6694" w:rsidP="003C6694">
      <w:pPr>
        <w:ind w:firstLine="720"/>
        <w:jc w:val="both"/>
      </w:pPr>
      <w:r w:rsidRPr="003C6694">
        <w:t>2) молодая семья признана нуждающейся в жилом помещении;</w:t>
      </w:r>
    </w:p>
    <w:p w:rsidR="003C6694" w:rsidRPr="003C6694" w:rsidRDefault="003C6694" w:rsidP="003C6694">
      <w:pPr>
        <w:ind w:firstLine="720"/>
        <w:jc w:val="both"/>
      </w:pPr>
      <w:r w:rsidRPr="003C6694"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 xml:space="preserve">Для целей Подпрограммы </w:t>
      </w:r>
      <w:r w:rsidR="00723B64">
        <w:t xml:space="preserve">4 </w:t>
      </w:r>
      <w:r w:rsidRPr="003C6694"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комиссией муниципального</w:t>
      </w:r>
      <w:r>
        <w:t xml:space="preserve"> образования «Нукутский</w:t>
      </w:r>
      <w:r w:rsidRPr="003C6694">
        <w:t xml:space="preserve"> район»,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</w:t>
      </w:r>
      <w:proofErr w:type="gramEnd"/>
      <w:r w:rsidRPr="003C6694">
        <w:t xml:space="preserve"> граждан, </w:t>
      </w:r>
      <w:proofErr w:type="gramStart"/>
      <w:r w:rsidRPr="003C6694">
        <w:t>нуждающимися</w:t>
      </w:r>
      <w:proofErr w:type="gramEnd"/>
      <w:r w:rsidRPr="003C6694"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3C6694" w:rsidRPr="003C6694" w:rsidRDefault="003C6694" w:rsidP="003C6694">
      <w:pPr>
        <w:ind w:firstLine="720"/>
        <w:jc w:val="both"/>
      </w:pPr>
      <w:r w:rsidRPr="003C6694">
        <w:t xml:space="preserve">Условием участия в Подпрограмме </w:t>
      </w:r>
      <w:r w:rsidR="00723B64">
        <w:t xml:space="preserve">4 </w:t>
      </w:r>
      <w:r w:rsidRPr="003C6694">
        <w:t>и предоставления социальной выплаты является согласие совершеннолетних членов молодой семьи на обработку органами местного самоуправления, исполнительными органами государственной власти Иркутской области, федеральными органами исполнительной власти персональных данных о членах молодой семьи.</w:t>
      </w:r>
    </w:p>
    <w:p w:rsidR="003C6694" w:rsidRPr="003C6694" w:rsidRDefault="003C6694" w:rsidP="003C6694">
      <w:pPr>
        <w:ind w:firstLine="720"/>
        <w:jc w:val="both"/>
      </w:pPr>
      <w:r w:rsidRPr="003C6694">
        <w:t>Согласие оформляется в соответствии со статьей 9 Федерального закона от 27 июля 2006 года № 152-ФЗ «О персональных данных».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>Администрация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 до 1 июня года, предшествующего планируемому, формирует списки молодых семей – участников Программы (Подпрограммы), изъявивших желание получить социальную выплату в планируемом году, порядок, формирования и форма, которых определяются Министерством по молодежной политике.</w:t>
      </w:r>
      <w:proofErr w:type="gramEnd"/>
      <w:r w:rsidRPr="003C6694">
        <w:t xml:space="preserve"> В первую очередь в указанные списки включаются молодые семьи - участники Подпрограммы</w:t>
      </w:r>
      <w:r w:rsidR="00723B64">
        <w:t xml:space="preserve"> 4</w:t>
      </w:r>
      <w:r w:rsidRPr="003C6694">
        <w:t>, поставленные на учет в качестве нуждающихся в улучшении жилищных условий до 1 марта 2005 года, а также молодые семьи, имеющие трех и более детей.</w:t>
      </w:r>
    </w:p>
    <w:p w:rsidR="003C6694" w:rsidRPr="003C6694" w:rsidRDefault="003C6694" w:rsidP="003C6694">
      <w:pPr>
        <w:ind w:firstLine="720"/>
        <w:jc w:val="both"/>
      </w:pPr>
      <w:r w:rsidRPr="003C6694">
        <w:t>Подпрограммой</w:t>
      </w:r>
      <w:r w:rsidR="00C73189">
        <w:t xml:space="preserve"> </w:t>
      </w:r>
      <w:r w:rsidRPr="003C6694">
        <w:t>предусматриваются следующие формы государственной поддержки участвующих в Подпрограмме</w:t>
      </w:r>
      <w:r w:rsidR="00723B64">
        <w:t xml:space="preserve"> 4 </w:t>
      </w:r>
      <w:r w:rsidRPr="003C6694">
        <w:t xml:space="preserve"> молодых семей:</w:t>
      </w:r>
    </w:p>
    <w:p w:rsidR="003C6694" w:rsidRPr="003C6694" w:rsidRDefault="003C6694" w:rsidP="003C6694">
      <w:pPr>
        <w:ind w:firstLine="720"/>
        <w:jc w:val="both"/>
      </w:pPr>
      <w:r w:rsidRPr="003C6694">
        <w:t>1)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 государственной программы Российской Федерации «Обеспечение доступным и комфортным жильем и коммунальными услугами Граждан Российской Федерации»  (далее - социальная выплата на приобретение жилья);</w:t>
      </w:r>
    </w:p>
    <w:p w:rsidR="003C6694" w:rsidRPr="003C6694" w:rsidRDefault="003C6694" w:rsidP="003C6694">
      <w:pPr>
        <w:ind w:firstLine="720"/>
        <w:jc w:val="both"/>
      </w:pPr>
      <w:r w:rsidRPr="003C6694">
        <w:t>2) предоставление дополнительной социальной выплаты за счет средств областного бюджета (далее - дополнительная социальная выплата)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(усыновлении) ребенка;</w:t>
      </w:r>
    </w:p>
    <w:p w:rsidR="003C6694" w:rsidRPr="00EA4AA7" w:rsidRDefault="003C6694" w:rsidP="003C6694">
      <w:pPr>
        <w:ind w:firstLine="720"/>
        <w:jc w:val="both"/>
        <w:rPr>
          <w:color w:val="FF0000"/>
        </w:rPr>
      </w:pPr>
      <w:r w:rsidRPr="003C6694">
        <w:t>3) предоставление за счет средств местного бюджета</w:t>
      </w:r>
      <w:r w:rsidR="00EA4AA7">
        <w:t xml:space="preserve"> социальной выплаты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2220C9">
        <w:rPr>
          <w:color w:val="000000" w:themeColor="text1"/>
        </w:rPr>
        <w:t xml:space="preserve">Социальная выплата, в рамках Подпрограммы, используется молодой семьей на приобретение жилого помещения у физических и (или) юридических лиц,  как на первичном, так и на вторичном рынке жилья или на создание объекта индивидуального </w:t>
      </w:r>
      <w:r w:rsidRPr="003C6694">
        <w:t>жилищного строительства, отвечающих установленным санитарным и техническим требованиям, благоустроенных применительно к условиям данного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3C6694" w:rsidRPr="003C6694" w:rsidRDefault="003C6694" w:rsidP="003C6694">
      <w:pPr>
        <w:ind w:firstLine="720"/>
        <w:jc w:val="both"/>
        <w:rPr>
          <w:iCs/>
        </w:rPr>
      </w:pPr>
      <w:r w:rsidRPr="003C6694">
        <w:rPr>
          <w:iCs/>
        </w:rPr>
        <w:t>Социальна</w:t>
      </w:r>
      <w:r w:rsidR="009D5A44">
        <w:rPr>
          <w:iCs/>
        </w:rPr>
        <w:t xml:space="preserve">я выплата на приобретения жилья </w:t>
      </w:r>
      <w:r w:rsidRPr="00EA4AA7">
        <w:rPr>
          <w:iCs/>
          <w:color w:val="FF0000"/>
        </w:rPr>
        <w:t xml:space="preserve"> </w:t>
      </w:r>
      <w:r w:rsidRPr="003C6694">
        <w:rPr>
          <w:iCs/>
        </w:rPr>
        <w:t xml:space="preserve">не может быть использована на приобретение жилого помещения у близких родственников (супруга (супруги), дедушки (бабушки), внуков, родителей (том числе усыновителей), детей (в том числе </w:t>
      </w:r>
      <w:r w:rsidRPr="003C6694">
        <w:rPr>
          <w:iCs/>
        </w:rPr>
        <w:lastRenderedPageBreak/>
        <w:t>усыновленных), полнородных и не полнородных братьев и сестер) (постановление правительства Иркутской области от 18.08.2017 № 547-пп)</w:t>
      </w:r>
    </w:p>
    <w:p w:rsidR="003C6694" w:rsidRPr="003C6694" w:rsidRDefault="003C6694" w:rsidP="003C6694">
      <w:pPr>
        <w:ind w:firstLine="720"/>
        <w:jc w:val="both"/>
        <w:rPr>
          <w:b/>
        </w:rPr>
      </w:pPr>
      <w:r w:rsidRPr="003C6694">
        <w:t xml:space="preserve">Предоставление социальной выплаты на приобретение жилья осуществляется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федеральная подпрограмма). </w:t>
      </w:r>
    </w:p>
    <w:p w:rsidR="00EA4AA7" w:rsidRDefault="003C6694" w:rsidP="003C6694">
      <w:pPr>
        <w:ind w:firstLine="720"/>
        <w:jc w:val="both"/>
      </w:pPr>
      <w:r w:rsidRPr="003C6694">
        <w:t xml:space="preserve">Приобретаемое жилое помещение (создаваемый объект индивидуального жилищного строительства) должно находиться на </w:t>
      </w:r>
      <w:bookmarkStart w:id="0" w:name="_GoBack"/>
      <w:bookmarkEnd w:id="0"/>
      <w:r w:rsidRPr="003C6694">
        <w:t>территории муниципальног</w:t>
      </w:r>
      <w:r w:rsidR="00EA4AA7">
        <w:t>о образования «</w:t>
      </w:r>
      <w:proofErr w:type="spellStart"/>
      <w:r w:rsidR="00EA4AA7">
        <w:t>Нукутский</w:t>
      </w:r>
      <w:proofErr w:type="spellEnd"/>
      <w:r w:rsidR="00EA4AA7">
        <w:t xml:space="preserve"> район.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указанной социальной выплаты, не может быть меньше учетной нормы общей площади жилого помещения, установленной органами местного самоуправления  муниципального образования  «</w:t>
      </w:r>
      <w:proofErr w:type="spellStart"/>
      <w:r w:rsidRPr="003C6694">
        <w:t>Нукутский</w:t>
      </w:r>
      <w:proofErr w:type="spellEnd"/>
      <w:r w:rsidRPr="003C6694">
        <w:t xml:space="preserve"> район» 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3C6694" w:rsidRPr="003C6694" w:rsidRDefault="003C6694" w:rsidP="003C6694">
      <w:pPr>
        <w:ind w:firstLine="720"/>
        <w:jc w:val="both"/>
      </w:pPr>
      <w:r w:rsidRPr="003C6694">
        <w:t>Размер общей площади жилого помещения, с учетом которой определяется размер социальной выплаты, составляет:</w:t>
      </w:r>
    </w:p>
    <w:p w:rsidR="003C6694" w:rsidRPr="003C6694" w:rsidRDefault="003C6694" w:rsidP="003C6694">
      <w:pPr>
        <w:ind w:firstLine="720"/>
        <w:jc w:val="both"/>
      </w:pPr>
      <w:r w:rsidRPr="003C6694">
        <w:t>для семьи, состоящей из двух человек (молодые супруги или один молодой родитель и ребенок), - 42 кв. метра;</w:t>
      </w:r>
    </w:p>
    <w:p w:rsidR="003C6694" w:rsidRPr="003C6694" w:rsidRDefault="003C6694" w:rsidP="003C6694">
      <w:pPr>
        <w:ind w:firstLine="720"/>
        <w:jc w:val="both"/>
      </w:pPr>
      <w:r w:rsidRPr="003C6694">
        <w:t>для семьи, состоящей из трех или более человек, включающей помимо молодых супругов одного или более детей (либо семьи, состоящей из одного молодого родителя и двух или более детей), - по 18 кв. метров на одного человека.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>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- собственных средств или средств, предоставляемых любыми организациями и (или) физическими лицами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</w:t>
      </w:r>
      <w:proofErr w:type="gramEnd"/>
      <w:r w:rsidRPr="003C6694">
        <w:t xml:space="preserve">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3C6694" w:rsidRPr="003C6694" w:rsidRDefault="003C6694" w:rsidP="003C6694">
      <w:pPr>
        <w:ind w:firstLine="720"/>
        <w:jc w:val="both"/>
      </w:pPr>
      <w:r w:rsidRPr="003C6694">
        <w:t>Право молодой семьи – участника Подпрограммы</w:t>
      </w:r>
      <w:r w:rsidR="00723B64">
        <w:t xml:space="preserve"> 4</w:t>
      </w:r>
      <w:r w:rsidRPr="003C6694">
        <w:t xml:space="preserve">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не является ценной бумагой.</w:t>
      </w:r>
    </w:p>
    <w:p w:rsidR="003C6694" w:rsidRPr="003C6694" w:rsidRDefault="003C6694" w:rsidP="003C6694">
      <w:pPr>
        <w:jc w:val="both"/>
      </w:pPr>
      <w:r w:rsidRPr="003C6694">
        <w:t>Социальные выплаты на приобретение жилья используются:</w:t>
      </w:r>
    </w:p>
    <w:p w:rsidR="003C6694" w:rsidRPr="003C6694" w:rsidRDefault="003C6694" w:rsidP="003C6694">
      <w:pPr>
        <w:ind w:firstLine="720"/>
        <w:jc w:val="both"/>
      </w:pPr>
      <w:r w:rsidRPr="003C6694">
        <w:t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3C6694" w:rsidRPr="003C6694" w:rsidRDefault="003C6694" w:rsidP="003C6694">
      <w:pPr>
        <w:ind w:firstLine="720"/>
        <w:jc w:val="both"/>
      </w:pPr>
      <w:r w:rsidRPr="003C6694">
        <w:t>для оплаты цены договора строительного подряда на строительство индивидуального жилого дома;</w:t>
      </w:r>
    </w:p>
    <w:p w:rsidR="003C6694" w:rsidRPr="003C6694" w:rsidRDefault="003C6694" w:rsidP="003C6694">
      <w:pPr>
        <w:ind w:firstLine="720"/>
        <w:jc w:val="both"/>
      </w:pPr>
      <w:r w:rsidRPr="003C6694"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3C6694">
        <w:t>уплаты</w:t>
      </w:r>
      <w:proofErr w:type="gramEnd"/>
      <w:r w:rsidRPr="003C6694">
        <w:t xml:space="preserve"> которого жилое помещение переходит в собственность этой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3C6694" w:rsidRPr="003C6694" w:rsidRDefault="003C6694" w:rsidP="003C6694">
      <w:pPr>
        <w:ind w:firstLine="720"/>
        <w:jc w:val="both"/>
      </w:pPr>
      <w:r w:rsidRPr="003C6694"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>для оплаты цены договора с уполномоченной организацией на приобретение в интересах молодой семьи стандартного жилья  на первичном рынке</w:t>
      </w:r>
      <w:proofErr w:type="gramEnd"/>
      <w:r w:rsidRPr="003C6694">
        <w:t xml:space="preserve"> жилья, в том числе на </w:t>
      </w:r>
      <w:r w:rsidRPr="003C6694">
        <w:lastRenderedPageBreak/>
        <w:t>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3C6694" w:rsidRPr="003C6694" w:rsidRDefault="003C6694" w:rsidP="003C6694">
      <w:pPr>
        <w:ind w:firstLine="720"/>
        <w:jc w:val="both"/>
      </w:pPr>
      <w:r w:rsidRPr="003C6694"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</w:p>
    <w:p w:rsidR="003C6694" w:rsidRPr="003C6694" w:rsidRDefault="003C6694" w:rsidP="003C6694">
      <w:pPr>
        <w:ind w:firstLine="720"/>
        <w:jc w:val="both"/>
        <w:rPr>
          <w:color w:val="FF0000"/>
        </w:rPr>
      </w:pPr>
      <w:r w:rsidRPr="003C6694"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3C6694">
        <w:t>эскроу</w:t>
      </w:r>
      <w:proofErr w:type="spellEnd"/>
      <w:r w:rsidRPr="003C6694">
        <w:rPr>
          <w:color w:val="FF0000"/>
        </w:rPr>
        <w:t xml:space="preserve">. </w:t>
      </w:r>
    </w:p>
    <w:p w:rsidR="003C6694" w:rsidRPr="003C6694" w:rsidRDefault="003C6694" w:rsidP="003C6694">
      <w:pPr>
        <w:ind w:firstLine="720"/>
        <w:jc w:val="both"/>
        <w:rPr>
          <w:color w:val="FF0000"/>
        </w:rPr>
      </w:pPr>
      <w:r w:rsidRPr="003C6694">
        <w:t>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C6694" w:rsidRPr="003C6694" w:rsidRDefault="003C6694" w:rsidP="003C6694">
      <w:pPr>
        <w:ind w:firstLine="720"/>
        <w:jc w:val="both"/>
      </w:pPr>
      <w:r w:rsidRPr="003C6694">
        <w:t xml:space="preserve">В случае использования средств социальной выплаты на приобретение жилья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</w:t>
      </w:r>
      <w:proofErr w:type="gramStart"/>
      <w:r w:rsidRPr="003C6694">
        <w:t>При этом лицо (лица), на чье имя оформлено право собственности на жилое помещение, представляет (представляют) в орган местного самоуправления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  <w:proofErr w:type="gramEnd"/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>Средства федерального и областного бюджетов, предусмотренные на реализацию Подпрограммы</w:t>
      </w:r>
      <w:r w:rsidR="00723B64">
        <w:t xml:space="preserve"> 4</w:t>
      </w:r>
      <w:r w:rsidRPr="003C6694">
        <w:t>, в установленном порядке перечисляются в виде субсидий в местный бюджет в пределах утвержденных лимитов бюджетных обязательств и объемов финансирования расходов областного бюджета на основании соглашений между Министерством и администрацией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район», определенными по результатам проводимого в установленном порядке конкурса.</w:t>
      </w:r>
      <w:proofErr w:type="gramEnd"/>
      <w:r w:rsidRPr="003C6694">
        <w:t xml:space="preserve"> Порядок проведения конкурса определяется Правительством Иркутской области.</w:t>
      </w:r>
    </w:p>
    <w:p w:rsidR="003C6694" w:rsidRPr="003C6694" w:rsidRDefault="003C6694" w:rsidP="003C6694">
      <w:pPr>
        <w:ind w:firstLine="720"/>
        <w:jc w:val="both"/>
      </w:pPr>
      <w:r w:rsidRPr="003C6694">
        <w:t>Размер социальной выплаты на приобретение жилья составляет:</w:t>
      </w:r>
    </w:p>
    <w:p w:rsidR="003C6694" w:rsidRPr="003C6694" w:rsidRDefault="003C6694" w:rsidP="003C6694">
      <w:pPr>
        <w:ind w:firstLine="720"/>
        <w:jc w:val="both"/>
      </w:pPr>
      <w:r w:rsidRPr="003C6694">
        <w:t>35 процентов расчетной (средней) стоимости жилья, определяемой в соответствии с требованиями Подпрограммы</w:t>
      </w:r>
      <w:r w:rsidR="00723B64">
        <w:t xml:space="preserve"> 4</w:t>
      </w:r>
      <w:r w:rsidRPr="003C6694">
        <w:t>, - для молодых семей, не имеющих детей;</w:t>
      </w:r>
    </w:p>
    <w:p w:rsidR="003C6694" w:rsidRPr="003C6694" w:rsidRDefault="003C6694" w:rsidP="003C6694">
      <w:pPr>
        <w:ind w:firstLine="720"/>
        <w:jc w:val="both"/>
      </w:pPr>
      <w:r w:rsidRPr="003C6694">
        <w:t>40 процентов расчетной (средней) стоимости жилья, определяемой в соответствии с требованиями Подпрограммы</w:t>
      </w:r>
      <w:r w:rsidR="00723B64">
        <w:t xml:space="preserve"> 4</w:t>
      </w:r>
      <w:r w:rsidRPr="003C6694">
        <w:t>, - для молодых семей, имеющих одного и более детей, а также для неполных молодых семей, состоящих из одного молодого родителя и одного и более детей.</w:t>
      </w:r>
    </w:p>
    <w:p w:rsidR="003C6694" w:rsidRPr="003C6694" w:rsidRDefault="003C6694" w:rsidP="003C6694">
      <w:pPr>
        <w:ind w:firstLine="720"/>
        <w:jc w:val="both"/>
      </w:pPr>
      <w:r w:rsidRPr="003C6694">
        <w:t>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пая.</w:t>
      </w:r>
    </w:p>
    <w:p w:rsidR="003C6694" w:rsidRPr="003C6694" w:rsidRDefault="003C6694" w:rsidP="003C6694">
      <w:pPr>
        <w:ind w:firstLine="720"/>
        <w:jc w:val="both"/>
      </w:pPr>
      <w:r w:rsidRPr="003C6694">
        <w:t>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3C6694" w:rsidRPr="003C6694" w:rsidRDefault="003C6694" w:rsidP="003C6694">
      <w:pPr>
        <w:ind w:firstLine="720"/>
        <w:jc w:val="both"/>
      </w:pPr>
      <w:r w:rsidRPr="003C6694">
        <w:t>Расчет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Подпрограммы</w:t>
      </w:r>
      <w:r w:rsidR="00723B64">
        <w:t xml:space="preserve"> 4</w:t>
      </w:r>
      <w:r w:rsidRPr="003C6694">
        <w:t xml:space="preserve"> и норматива стоимости 1 квадратного метра общей площади жилья по муниципальному образованию, в котором молодая семья включена в список уча</w:t>
      </w:r>
      <w:r w:rsidR="00723B64">
        <w:t>стников Программы (Подпрограммы 4)</w:t>
      </w:r>
      <w:r w:rsidRPr="003C6694">
        <w:t xml:space="preserve">.  </w:t>
      </w:r>
      <w:proofErr w:type="gramStart"/>
      <w:r w:rsidRPr="003C6694">
        <w:t>Норматив стоимости 1 квадратного метра общей площади жилья по муниципальному образованию «</w:t>
      </w:r>
      <w:proofErr w:type="spellStart"/>
      <w:r w:rsidRPr="003C6694">
        <w:t>Нукутский</w:t>
      </w:r>
      <w:proofErr w:type="spellEnd"/>
      <w:r w:rsidRPr="003C6694">
        <w:t xml:space="preserve"> район» для расчета размера социальной выплаты устанавливается органом местного самоуправления муниципального образования, но не выше средней рыночной стоимости 1 квадратного метра общей площади жилья по Иркутской области, определяемой на соответствующий период федеральным органом государственной власти, </w:t>
      </w:r>
      <w:r w:rsidRPr="003C6694">
        <w:lastRenderedPageBreak/>
        <w:t>осуществляющим выработку и реализацию государственной политики в сфере жилищно-коммунального хозяйства и нормативное правовое</w:t>
      </w:r>
      <w:proofErr w:type="gramEnd"/>
      <w:r w:rsidRPr="003C6694">
        <w:t xml:space="preserve"> регулирование в этой сфере.</w:t>
      </w:r>
    </w:p>
    <w:p w:rsidR="003C6694" w:rsidRPr="003C6694" w:rsidRDefault="003C6694" w:rsidP="003C6694">
      <w:pPr>
        <w:ind w:firstLine="720"/>
        <w:jc w:val="both"/>
      </w:pPr>
      <w:r w:rsidRPr="003C6694">
        <w:t>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настоящим пунктом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3C6694" w:rsidRPr="003C6694" w:rsidRDefault="003C6694" w:rsidP="003C6694">
      <w:pPr>
        <w:ind w:firstLine="720"/>
        <w:jc w:val="both"/>
      </w:pPr>
      <w:r w:rsidRPr="003C6694">
        <w:t>Расчетная (средняя) стоимость жилья, используемая при расчете размера социальной выплаты, определяется по формуле:</w:t>
      </w:r>
    </w:p>
    <w:p w:rsidR="003C6694" w:rsidRPr="003C6694" w:rsidRDefault="003C6694" w:rsidP="003C6694">
      <w:pPr>
        <w:ind w:firstLine="720"/>
        <w:jc w:val="both"/>
      </w:pPr>
      <w:proofErr w:type="spellStart"/>
      <w:r w:rsidRPr="003C6694">
        <w:t>СтЖ</w:t>
      </w:r>
      <w:proofErr w:type="spellEnd"/>
      <w:r w:rsidRPr="003C6694">
        <w:t xml:space="preserve"> = Н x РЖ,   где:</w:t>
      </w:r>
    </w:p>
    <w:p w:rsidR="003C6694" w:rsidRPr="003C6694" w:rsidRDefault="003C6694" w:rsidP="003C6694">
      <w:pPr>
        <w:ind w:firstLine="720"/>
        <w:jc w:val="both"/>
      </w:pPr>
      <w:r w:rsidRPr="003C6694">
        <w:t>Н - норматив стоимости 1 квадратного метра общей площади жилья по муниципальному образованию, определяемый в соответствии с требованиями Подпрограммы;</w:t>
      </w:r>
    </w:p>
    <w:p w:rsidR="003C6694" w:rsidRPr="00172214" w:rsidRDefault="003C6694" w:rsidP="003C6694">
      <w:pPr>
        <w:ind w:firstLine="720"/>
        <w:jc w:val="both"/>
        <w:rPr>
          <w:color w:val="000000" w:themeColor="text1"/>
        </w:rPr>
      </w:pPr>
      <w:r w:rsidRPr="003C6694">
        <w:t xml:space="preserve">РЖ - размер общей площади жилого помещения, определяемый в соответствии с </w:t>
      </w:r>
      <w:r w:rsidRPr="00172214">
        <w:rPr>
          <w:color w:val="000000" w:themeColor="text1"/>
        </w:rPr>
        <w:t>требованиями Подпрограммы.</w:t>
      </w:r>
    </w:p>
    <w:p w:rsidR="00172214" w:rsidRPr="00172214" w:rsidRDefault="00172214" w:rsidP="00172214">
      <w:pPr>
        <w:ind w:firstLine="708"/>
        <w:jc w:val="both"/>
        <w:rPr>
          <w:color w:val="000000" w:themeColor="text1"/>
        </w:rPr>
      </w:pPr>
      <w:r w:rsidRPr="00172214">
        <w:rPr>
          <w:color w:val="000000" w:themeColor="text1"/>
        </w:rPr>
        <w:t xml:space="preserve">Предоставление социальных выплат на приобретение жилья осуществляется при условии доведения в установленном порядке соответствующих лимитов </w:t>
      </w:r>
      <w:proofErr w:type="spellStart"/>
      <w:r w:rsidRPr="00172214">
        <w:rPr>
          <w:color w:val="000000" w:themeColor="text1"/>
        </w:rPr>
        <w:t>софинансирования</w:t>
      </w:r>
      <w:proofErr w:type="spellEnd"/>
      <w:r w:rsidRPr="00172214">
        <w:rPr>
          <w:color w:val="000000" w:themeColor="text1"/>
        </w:rPr>
        <w:t xml:space="preserve"> за счет средств федерального бюджета, предусмотренных на реализацию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172214" w:rsidRPr="00172214" w:rsidRDefault="00172214" w:rsidP="00172214">
      <w:pPr>
        <w:ind w:firstLine="708"/>
        <w:jc w:val="both"/>
        <w:rPr>
          <w:color w:val="000000" w:themeColor="text1"/>
        </w:rPr>
      </w:pPr>
      <w:r w:rsidRPr="00172214">
        <w:rPr>
          <w:color w:val="000000" w:themeColor="text1"/>
        </w:rPr>
        <w:t>Вопросы предоставления социальных выплат на приобретение жилья, не урегулированные Подпрограммой, разрешаются в соответствии с нормами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96D04" w:rsidRPr="00096D04" w:rsidRDefault="00096D04" w:rsidP="00172214">
      <w:pPr>
        <w:pStyle w:val="msonormalmailrucssattributepostfix"/>
        <w:shd w:val="clear" w:color="auto" w:fill="FFFFFF"/>
        <w:ind w:firstLine="708"/>
        <w:jc w:val="both"/>
        <w:rPr>
          <w:color w:val="000000" w:themeColor="text1"/>
        </w:rPr>
      </w:pPr>
      <w:r w:rsidRPr="00172214">
        <w:rPr>
          <w:color w:val="000000" w:themeColor="text1"/>
        </w:rPr>
        <w:t xml:space="preserve">При рождении (усыновлении) одного ребенка молодой семье - участнику </w:t>
      </w:r>
      <w:r w:rsidRPr="00096D04">
        <w:rPr>
          <w:color w:val="000000" w:themeColor="text1"/>
        </w:rPr>
        <w:t>Подпрограммы</w:t>
      </w:r>
      <w:r w:rsidR="00723B64">
        <w:rPr>
          <w:color w:val="000000" w:themeColor="text1"/>
        </w:rPr>
        <w:t xml:space="preserve"> 4</w:t>
      </w:r>
      <w:r w:rsidRPr="00096D04">
        <w:rPr>
          <w:color w:val="000000" w:themeColor="text1"/>
        </w:rPr>
        <w:t xml:space="preserve"> предоставляется дополнительная социальная выплата за счет средств областного бюджета в размере 5 процентов расчетной (средней) стоимости жилья, используемой при расчете размера социальной выплаты на приобретение жилья, указанного в свидетельстве.</w:t>
      </w:r>
    </w:p>
    <w:p w:rsidR="00096D04" w:rsidRPr="00096D04" w:rsidRDefault="00096D04" w:rsidP="00172214">
      <w:pPr>
        <w:pStyle w:val="msonormalmailrucssattributepostfix"/>
        <w:shd w:val="clear" w:color="auto" w:fill="FFFFFF"/>
        <w:ind w:firstLine="708"/>
        <w:jc w:val="both"/>
        <w:rPr>
          <w:color w:val="000000" w:themeColor="text1"/>
        </w:rPr>
      </w:pPr>
      <w:r w:rsidRPr="00096D04">
        <w:rPr>
          <w:color w:val="000000" w:themeColor="text1"/>
        </w:rPr>
        <w:t>Дополнительная социальная выплата предоставляется на цели погашения долга по кредитам, за исключением иных процентов, штрафов, комиссий и пеней за просрочку исполнения обязательств по этим кредитам или займам,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</w:t>
      </w:r>
      <w:r w:rsidR="00723B64">
        <w:rPr>
          <w:color w:val="000000" w:themeColor="text1"/>
        </w:rPr>
        <w:t xml:space="preserve"> 4</w:t>
      </w:r>
      <w:r w:rsidRPr="00096D04">
        <w:rPr>
          <w:color w:val="000000" w:themeColor="text1"/>
        </w:rPr>
        <w:t>.</w:t>
      </w:r>
    </w:p>
    <w:p w:rsidR="00096D04" w:rsidRPr="00096D04" w:rsidRDefault="00096D04" w:rsidP="00172214">
      <w:pPr>
        <w:pStyle w:val="msonormalmailrucssattributepostfix"/>
        <w:shd w:val="clear" w:color="auto" w:fill="FFFFFF"/>
        <w:jc w:val="both"/>
        <w:rPr>
          <w:color w:val="000000" w:themeColor="text1"/>
        </w:rPr>
      </w:pPr>
      <w:r w:rsidRPr="00096D04">
        <w:rPr>
          <w:color w:val="000000" w:themeColor="text1"/>
        </w:rPr>
        <w:t>Молодой семье - участнику Подпрограммы</w:t>
      </w:r>
      <w:r w:rsidR="00723B64">
        <w:rPr>
          <w:color w:val="000000" w:themeColor="text1"/>
        </w:rPr>
        <w:t xml:space="preserve"> 4</w:t>
      </w:r>
      <w:r w:rsidRPr="00096D04">
        <w:rPr>
          <w:color w:val="000000" w:themeColor="text1"/>
        </w:rPr>
        <w:t xml:space="preserve"> при рождении (усыновлении) одного ребенка предоставляется дополнительная социальная выплата при соблюдении следующих условий:</w:t>
      </w:r>
    </w:p>
    <w:p w:rsidR="00096D04" w:rsidRPr="00096D04" w:rsidRDefault="00096D04" w:rsidP="00172214">
      <w:pPr>
        <w:pStyle w:val="msonormalmailrucssattributepostfix"/>
        <w:shd w:val="clear" w:color="auto" w:fill="FFFFFF"/>
        <w:jc w:val="both"/>
        <w:rPr>
          <w:color w:val="000000" w:themeColor="text1"/>
        </w:rPr>
      </w:pPr>
      <w:r w:rsidRPr="00096D04">
        <w:rPr>
          <w:color w:val="000000" w:themeColor="text1"/>
        </w:rPr>
        <w:t>1) ребенок, дающий право на дополнительную социальную выплату,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</w:p>
    <w:p w:rsidR="00096D04" w:rsidRPr="00096D04" w:rsidRDefault="00096D04" w:rsidP="00172214">
      <w:pPr>
        <w:pStyle w:val="msonormalmailrucssattributepostfix"/>
        <w:shd w:val="clear" w:color="auto" w:fill="FFFFFF"/>
        <w:jc w:val="both"/>
        <w:rPr>
          <w:color w:val="000000" w:themeColor="text1"/>
        </w:rPr>
      </w:pPr>
      <w:proofErr w:type="gramStart"/>
      <w:r w:rsidRPr="00096D04">
        <w:rPr>
          <w:color w:val="000000" w:themeColor="text1"/>
        </w:rPr>
        <w:t xml:space="preserve">2) ребенок, дающий право на дополнительную социальную выплату, рожден (усыновлен) в период с даты заключения кредитного договора (договора займа) на приобретение (строительство) жилья, ипотечного жилищного договора, необходимых для оплаты создания объекта индивидуального жилищного строительства или приобретения жилого помещения, до даты предоставления молодой семье – участнице Подпрограммы </w:t>
      </w:r>
      <w:r w:rsidRPr="00096D04">
        <w:rPr>
          <w:color w:val="000000" w:themeColor="text1"/>
        </w:rPr>
        <w:lastRenderedPageBreak/>
        <w:t>социальной выплаты на приобретение жилого помещения или создание объекта индивидуального жилищного строительства в соответствующем году</w:t>
      </w:r>
      <w:proofErr w:type="gramEnd"/>
      <w:r w:rsidRPr="00096D04">
        <w:rPr>
          <w:color w:val="000000" w:themeColor="text1"/>
        </w:rPr>
        <w:t xml:space="preserve"> </w:t>
      </w:r>
      <w:proofErr w:type="gramStart"/>
      <w:r w:rsidRPr="00096D04">
        <w:rPr>
          <w:color w:val="000000" w:themeColor="text1"/>
        </w:rPr>
        <w:t>либо с даты утверждения Министерством сводного списка молодых семей – участников Подпрограммы</w:t>
      </w:r>
      <w:r w:rsidR="00723B64">
        <w:rPr>
          <w:color w:val="000000" w:themeColor="text1"/>
        </w:rPr>
        <w:t xml:space="preserve"> 4</w:t>
      </w:r>
      <w:r w:rsidRPr="00096D04">
        <w:rPr>
          <w:color w:val="000000" w:themeColor="text1"/>
        </w:rPr>
        <w:t>,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году, до даты предоставления молодой семье -  участнице Подпрограммы</w:t>
      </w:r>
      <w:r w:rsidR="00723B64">
        <w:rPr>
          <w:color w:val="000000" w:themeColor="text1"/>
        </w:rPr>
        <w:t xml:space="preserve"> 4</w:t>
      </w:r>
      <w:r w:rsidRPr="00096D04">
        <w:rPr>
          <w:color w:val="000000" w:themeColor="text1"/>
        </w:rPr>
        <w:t xml:space="preserve"> социальной выплаты на приобретение жилого помещения или создание объекта индивидуального жилищного строительства в соответствующем году;</w:t>
      </w:r>
      <w:proofErr w:type="gramEnd"/>
    </w:p>
    <w:p w:rsidR="00096D04" w:rsidRPr="00096D04" w:rsidRDefault="00096D04" w:rsidP="00172214">
      <w:pPr>
        <w:pStyle w:val="msonormalmailrucssattributepostfix"/>
        <w:shd w:val="clear" w:color="auto" w:fill="FFFFFF"/>
        <w:jc w:val="both"/>
        <w:rPr>
          <w:color w:val="000000" w:themeColor="text1"/>
        </w:rPr>
      </w:pPr>
      <w:r w:rsidRPr="00096D04">
        <w:rPr>
          <w:color w:val="000000" w:themeColor="text1"/>
        </w:rPr>
        <w:t>3)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Подпрограммой</w:t>
      </w:r>
      <w:r w:rsidR="00723B64">
        <w:rPr>
          <w:color w:val="000000" w:themeColor="text1"/>
        </w:rPr>
        <w:t xml:space="preserve"> 4</w:t>
      </w:r>
      <w:r w:rsidRPr="00096D04">
        <w:rPr>
          <w:color w:val="000000" w:themeColor="text1"/>
        </w:rPr>
        <w:t>.</w:t>
      </w:r>
    </w:p>
    <w:p w:rsidR="00096D04" w:rsidRPr="00096D04" w:rsidRDefault="00096D04" w:rsidP="00172214">
      <w:pPr>
        <w:pStyle w:val="msonormalmailrucssattributepostfix"/>
        <w:shd w:val="clear" w:color="auto" w:fill="FFFFFF"/>
        <w:ind w:firstLine="708"/>
        <w:jc w:val="both"/>
        <w:rPr>
          <w:color w:val="000000" w:themeColor="text1"/>
        </w:rPr>
      </w:pPr>
      <w:r w:rsidRPr="00096D04">
        <w:rPr>
          <w:color w:val="000000" w:themeColor="text1"/>
        </w:rPr>
        <w:t>В случае рождения двух или более детей одновременно дополнительная социальная выплата назначается на каждого ребенка. При этом каждый ребенок учитывается отдельно.</w:t>
      </w:r>
    </w:p>
    <w:p w:rsidR="00096D04" w:rsidRDefault="00096D04" w:rsidP="002F67DA">
      <w:pPr>
        <w:pStyle w:val="msonormalmailrucssattributepostfix"/>
        <w:shd w:val="clear" w:color="auto" w:fill="FFFFFF"/>
        <w:ind w:firstLine="567"/>
        <w:jc w:val="both"/>
        <w:rPr>
          <w:color w:val="000000" w:themeColor="text1"/>
        </w:rPr>
      </w:pPr>
      <w:r w:rsidRPr="00096D04">
        <w:rPr>
          <w:color w:val="000000" w:themeColor="text1"/>
        </w:rPr>
        <w:t>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(построенного) жилья в рамках Подпрограммы</w:t>
      </w:r>
      <w:r w:rsidR="002F67DA">
        <w:rPr>
          <w:color w:val="000000" w:themeColor="text1"/>
        </w:rPr>
        <w:t>.</w:t>
      </w:r>
    </w:p>
    <w:p w:rsidR="002F67DA" w:rsidRPr="002F67DA" w:rsidRDefault="002F67DA" w:rsidP="002F67DA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 w:themeColor="text1"/>
        </w:rPr>
      </w:pPr>
      <w:r w:rsidRPr="002F67DA">
        <w:rPr>
          <w:bCs/>
          <w:color w:val="000000" w:themeColor="text1"/>
        </w:rPr>
        <w:t>Предоставление социальной выплаты на приобретение жилья за счет средств  местного бюджета.</w:t>
      </w:r>
    </w:p>
    <w:p w:rsidR="002F67DA" w:rsidRPr="002F67DA" w:rsidRDefault="002F67DA" w:rsidP="002F67DA">
      <w:pPr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proofErr w:type="gramStart"/>
      <w:r w:rsidRPr="002F67DA">
        <w:rPr>
          <w:iCs/>
          <w:color w:val="000000" w:themeColor="text1"/>
        </w:rPr>
        <w:t xml:space="preserve">В случае отсутствия </w:t>
      </w:r>
      <w:proofErr w:type="spellStart"/>
      <w:r w:rsidRPr="002F67DA">
        <w:rPr>
          <w:iCs/>
          <w:color w:val="000000" w:themeColor="text1"/>
        </w:rPr>
        <w:t>софинансирования</w:t>
      </w:r>
      <w:proofErr w:type="spellEnd"/>
      <w:r w:rsidRPr="002F67DA">
        <w:rPr>
          <w:iCs/>
          <w:color w:val="000000" w:themeColor="text1"/>
        </w:rPr>
        <w:t xml:space="preserve"> Подпрограммы </w:t>
      </w:r>
      <w:r w:rsidR="00723B64">
        <w:rPr>
          <w:iCs/>
          <w:color w:val="000000" w:themeColor="text1"/>
        </w:rPr>
        <w:t xml:space="preserve">4 </w:t>
      </w:r>
      <w:r w:rsidRPr="002F67DA">
        <w:rPr>
          <w:iCs/>
          <w:color w:val="000000" w:themeColor="text1"/>
        </w:rPr>
        <w:t>(привлечения средств из областного, федерального бюджетов на реализацию муниципальной Подпрограммы), молодой семье - участникам муниципальной Подпрограммы, предоставляется социальная выплата из расчёта запланированных средств бюджета муниципального образования «</w:t>
      </w:r>
      <w:proofErr w:type="spellStart"/>
      <w:r w:rsidRPr="002F67DA">
        <w:rPr>
          <w:iCs/>
          <w:color w:val="000000" w:themeColor="text1"/>
        </w:rPr>
        <w:t>Нукутский</w:t>
      </w:r>
      <w:proofErr w:type="spellEnd"/>
      <w:r w:rsidRPr="002F67DA">
        <w:rPr>
          <w:iCs/>
          <w:color w:val="000000" w:themeColor="text1"/>
        </w:rPr>
        <w:t xml:space="preserve">  район» 10 процентов средней стоимости жилья, определяемой в соответствии с требованиями Подпрограммы</w:t>
      </w:r>
      <w:r w:rsidR="00723B64">
        <w:rPr>
          <w:iCs/>
          <w:color w:val="000000" w:themeColor="text1"/>
        </w:rPr>
        <w:t xml:space="preserve"> 4</w:t>
      </w:r>
      <w:r w:rsidRPr="002F67DA">
        <w:rPr>
          <w:iCs/>
          <w:color w:val="000000" w:themeColor="text1"/>
        </w:rPr>
        <w:t>, для молодых семей, не имеющих детей;</w:t>
      </w:r>
      <w:proofErr w:type="gramEnd"/>
      <w:r w:rsidRPr="002F67DA">
        <w:rPr>
          <w:iCs/>
          <w:color w:val="000000" w:themeColor="text1"/>
        </w:rPr>
        <w:t xml:space="preserve"> 10 процентов средней стоимости жилья, определяемой в соответствии с требованиями Подпрограммы, для молодых семей,  имеющих одного и более ребёнка, а также для неполных семей, состоящих из одного родителя и одного и более детей.</w:t>
      </w:r>
    </w:p>
    <w:p w:rsidR="002F67DA" w:rsidRPr="002F67DA" w:rsidRDefault="002F67DA" w:rsidP="002F67DA">
      <w:pPr>
        <w:autoSpaceDE w:val="0"/>
        <w:autoSpaceDN w:val="0"/>
        <w:adjustRightInd w:val="0"/>
        <w:jc w:val="both"/>
        <w:rPr>
          <w:iCs/>
          <w:color w:val="000000" w:themeColor="text1"/>
        </w:rPr>
      </w:pPr>
      <w:r w:rsidRPr="002F67DA">
        <w:rPr>
          <w:iCs/>
          <w:color w:val="000000" w:themeColor="text1"/>
        </w:rPr>
        <w:t xml:space="preserve">       </w:t>
      </w:r>
      <w:proofErr w:type="gramStart"/>
      <w:r w:rsidRPr="002F67DA">
        <w:rPr>
          <w:iCs/>
          <w:color w:val="000000" w:themeColor="text1"/>
        </w:rPr>
        <w:t>Право использовать социальную выплату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– участникам Подпрограммы</w:t>
      </w:r>
      <w:r w:rsidR="00723B64">
        <w:rPr>
          <w:iCs/>
          <w:color w:val="000000" w:themeColor="text1"/>
        </w:rPr>
        <w:t xml:space="preserve"> 4</w:t>
      </w:r>
      <w:r w:rsidRPr="002F67DA">
        <w:rPr>
          <w:iCs/>
          <w:color w:val="000000" w:themeColor="text1"/>
        </w:rPr>
        <w:t>,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(договора займа).</w:t>
      </w:r>
      <w:proofErr w:type="gramEnd"/>
    </w:p>
    <w:p w:rsidR="003C6694" w:rsidRPr="003C6694" w:rsidRDefault="003C6694" w:rsidP="003C6694">
      <w:pPr>
        <w:ind w:firstLine="720"/>
        <w:jc w:val="both"/>
      </w:pPr>
      <w:r w:rsidRPr="003C6694">
        <w:t>Организацию исполнения Подпрограммы</w:t>
      </w:r>
      <w:r w:rsidR="00723B64">
        <w:t xml:space="preserve"> 4</w:t>
      </w:r>
      <w:r w:rsidRPr="003C6694">
        <w:t xml:space="preserve"> и контроль исполнения Подпрограммы </w:t>
      </w:r>
      <w:r w:rsidR="00723B64">
        <w:t xml:space="preserve">4 </w:t>
      </w:r>
      <w:r w:rsidRPr="003C6694">
        <w:t>осуществляет отдел по физической культуре, спорту и молодежной политике Администрации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 совместно с Финансовым управлением Администрации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 район» в установленном порядке.</w:t>
      </w:r>
    </w:p>
    <w:p w:rsidR="003C6694" w:rsidRPr="003C6694" w:rsidRDefault="003C6694" w:rsidP="003C6694">
      <w:pPr>
        <w:ind w:firstLine="720"/>
        <w:jc w:val="both"/>
      </w:pPr>
      <w:r w:rsidRPr="003C6694">
        <w:t>Для предоставления социальной выплаты молодой семье в администрацию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  необходимо подготовит следующий пакет документов:</w:t>
      </w:r>
    </w:p>
    <w:p w:rsidR="003C6694" w:rsidRPr="003C6694" w:rsidRDefault="003C6694" w:rsidP="003C6694">
      <w:pPr>
        <w:jc w:val="both"/>
      </w:pPr>
      <w:r w:rsidRPr="003C6694">
        <w:t>- заявление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3C6694" w:rsidRPr="003C6694" w:rsidRDefault="003C6694" w:rsidP="003C6694">
      <w:pPr>
        <w:jc w:val="both"/>
      </w:pPr>
      <w:r w:rsidRPr="003C6694">
        <w:t>- копия документов, удостоверяющих личность каждого члена семьи;</w:t>
      </w:r>
    </w:p>
    <w:p w:rsidR="003C6694" w:rsidRPr="003C6694" w:rsidRDefault="003C6694" w:rsidP="003C6694">
      <w:pPr>
        <w:jc w:val="both"/>
      </w:pPr>
      <w:r w:rsidRPr="003C6694">
        <w:t>- копия свидетельства о браке (на неполную семью не распространяется);</w:t>
      </w:r>
    </w:p>
    <w:p w:rsidR="003C6694" w:rsidRPr="003C6694" w:rsidRDefault="003C6694" w:rsidP="003C6694">
      <w:pPr>
        <w:jc w:val="both"/>
      </w:pPr>
      <w:r w:rsidRPr="003C6694">
        <w:t xml:space="preserve">- справку о составе семьи; </w:t>
      </w:r>
    </w:p>
    <w:p w:rsidR="003C6694" w:rsidRPr="003C6694" w:rsidRDefault="003C6694" w:rsidP="003C6694">
      <w:pPr>
        <w:jc w:val="both"/>
      </w:pPr>
      <w:r w:rsidRPr="003C6694">
        <w:t>- документ, подтверждающий признание молодой семьи нуждающейся в жилых помещениях;</w:t>
      </w:r>
    </w:p>
    <w:p w:rsidR="003C6694" w:rsidRPr="003C6694" w:rsidRDefault="003C6694" w:rsidP="003C6694">
      <w:pPr>
        <w:jc w:val="both"/>
      </w:pPr>
      <w:proofErr w:type="gramStart"/>
      <w:r w:rsidRPr="003C6694">
        <w:lastRenderedPageBreak/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3C6694" w:rsidRPr="003C6694" w:rsidRDefault="003C6694" w:rsidP="003C6694">
      <w:pPr>
        <w:jc w:val="both"/>
      </w:pPr>
      <w:r w:rsidRPr="003C6694">
        <w:t>- проект сметной документации;</w:t>
      </w:r>
    </w:p>
    <w:p w:rsidR="003C6694" w:rsidRPr="003C6694" w:rsidRDefault="003C6694" w:rsidP="003C6694">
      <w:pPr>
        <w:jc w:val="both"/>
      </w:pPr>
      <w:r w:rsidRPr="003C6694">
        <w:t xml:space="preserve">- </w:t>
      </w:r>
      <w:proofErr w:type="gramStart"/>
      <w:r w:rsidRPr="003C6694">
        <w:t>договор-купли</w:t>
      </w:r>
      <w:proofErr w:type="gramEnd"/>
      <w:r w:rsidRPr="003C6694">
        <w:t xml:space="preserve"> продажи; </w:t>
      </w:r>
    </w:p>
    <w:p w:rsidR="003C6694" w:rsidRPr="003C6694" w:rsidRDefault="003C6694" w:rsidP="003C6694">
      <w:pPr>
        <w:jc w:val="both"/>
      </w:pPr>
      <w:r w:rsidRPr="003C6694">
        <w:t>- разрешение на строительство;</w:t>
      </w:r>
    </w:p>
    <w:p w:rsidR="003C6694" w:rsidRPr="003C6694" w:rsidRDefault="003C6694" w:rsidP="003C6694">
      <w:pPr>
        <w:jc w:val="both"/>
      </w:pPr>
      <w:r w:rsidRPr="003C6694">
        <w:t>- справка ФРС о том, что нет в собственности жилья;</w:t>
      </w:r>
    </w:p>
    <w:p w:rsidR="003C6694" w:rsidRPr="003C6694" w:rsidRDefault="003C6694" w:rsidP="003C6694">
      <w:pPr>
        <w:jc w:val="both"/>
      </w:pPr>
      <w:r w:rsidRPr="003C6694">
        <w:t>- копия договора аренды земельного участка, прошедшего регистрацию в ФРС.</w:t>
      </w:r>
    </w:p>
    <w:p w:rsidR="003C6694" w:rsidRPr="003C6694" w:rsidRDefault="003C6694" w:rsidP="003C6694">
      <w:pPr>
        <w:ind w:firstLine="720"/>
        <w:jc w:val="both"/>
      </w:pPr>
      <w:proofErr w:type="gramStart"/>
      <w:r w:rsidRPr="003C6694">
        <w:t>Контроль за</w:t>
      </w:r>
      <w:proofErr w:type="gramEnd"/>
      <w:r w:rsidRPr="003C6694">
        <w:t xml:space="preserve"> исполнением Подпрограммы</w:t>
      </w:r>
      <w:r w:rsidR="00723B64">
        <w:t xml:space="preserve"> 4 осуществляется А</w:t>
      </w:r>
      <w:r w:rsidRPr="003C6694">
        <w:t>дминистрацией муниципального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район». Информация</w:t>
      </w:r>
      <w:r w:rsidR="00723B64">
        <w:t xml:space="preserve"> о ходе реализации Подпрограммы 4 предоставляется в А</w:t>
      </w:r>
      <w:r w:rsidRPr="003C6694">
        <w:t>дминистрацию муниципального  образования «</w:t>
      </w:r>
      <w:proofErr w:type="spellStart"/>
      <w:r w:rsidRPr="003C6694">
        <w:t>Нукутский</w:t>
      </w:r>
      <w:proofErr w:type="spellEnd"/>
      <w:r w:rsidRPr="003C6694">
        <w:t xml:space="preserve"> район»  не позднее 01 февраля, года следующего за отчетным или в  течени</w:t>
      </w:r>
      <w:proofErr w:type="gramStart"/>
      <w:r w:rsidRPr="003C6694">
        <w:t>и</w:t>
      </w:r>
      <w:proofErr w:type="gramEnd"/>
      <w:r w:rsidRPr="003C6694">
        <w:t xml:space="preserve"> текущего года по запросу контрольных органов или администрации района.</w:t>
      </w:r>
    </w:p>
    <w:p w:rsidR="003C6694" w:rsidRDefault="003C6694" w:rsidP="003C6694">
      <w:pPr>
        <w:widowControl w:val="0"/>
        <w:autoSpaceDE w:val="0"/>
        <w:autoSpaceDN w:val="0"/>
        <w:adjustRightInd w:val="0"/>
        <w:jc w:val="both"/>
      </w:pPr>
      <w:r w:rsidRPr="003C6694">
        <w:t>В ходе реализации Подпрограммы</w:t>
      </w:r>
      <w:r w:rsidR="00723B64">
        <w:t xml:space="preserve"> 4</w:t>
      </w:r>
      <w:r w:rsidRPr="003C6694">
        <w:t xml:space="preserve"> может осуществляться корректировка выделяемых бюджетных средств с учетом уровня достижения результатов. Корректировка выделяемых бюджетных средств осуществляется в порядке, установленном для внесений изменений в бюджет муниципального образования на соответствующий финансовый год и плановый период</w:t>
      </w:r>
      <w:r w:rsidR="00723B64">
        <w:t>»</w:t>
      </w:r>
      <w:r w:rsidRPr="003C6694">
        <w:t>.</w:t>
      </w:r>
    </w:p>
    <w:p w:rsidR="0097403D" w:rsidRPr="003C6694" w:rsidRDefault="002F7754" w:rsidP="003C669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4A64B5"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4A64B5">
        <w:t>Нукутский</w:t>
      </w:r>
      <w:proofErr w:type="spellEnd"/>
      <w:r w:rsidR="004A64B5">
        <w:t xml:space="preserve"> район».</w:t>
      </w:r>
    </w:p>
    <w:p w:rsidR="003D4956" w:rsidRDefault="002F7754" w:rsidP="00B44566">
      <w:pPr>
        <w:jc w:val="both"/>
      </w:pPr>
      <w:r>
        <w:t xml:space="preserve">       </w:t>
      </w:r>
      <w:r w:rsidR="00F75F2B">
        <w:t>3</w:t>
      </w:r>
      <w:r w:rsidR="00B44566" w:rsidRPr="003C6694">
        <w:t xml:space="preserve">. </w:t>
      </w:r>
      <w:proofErr w:type="gramStart"/>
      <w:r w:rsidR="00B44566" w:rsidRPr="003C6694">
        <w:t>Контроль за</w:t>
      </w:r>
      <w:proofErr w:type="gramEnd"/>
      <w:r w:rsidR="00B44566" w:rsidRPr="003C6694">
        <w:t xml:space="preserve"> исполнением настоящего</w:t>
      </w:r>
      <w:r w:rsidR="00B87B87" w:rsidRPr="003C6694">
        <w:t xml:space="preserve"> постановления</w:t>
      </w:r>
      <w:r w:rsidR="00723B64">
        <w:t xml:space="preserve"> возложить на заместителя мэра</w:t>
      </w:r>
      <w:r w:rsidR="00051EA8">
        <w:t xml:space="preserve"> муниципального образования «</w:t>
      </w:r>
      <w:proofErr w:type="spellStart"/>
      <w:r w:rsidR="00051EA8">
        <w:t>Нукутский</w:t>
      </w:r>
      <w:proofErr w:type="spellEnd"/>
      <w:r w:rsidR="00051EA8">
        <w:t xml:space="preserve"> район»</w:t>
      </w:r>
      <w:r w:rsidR="00723B64">
        <w:t xml:space="preserve"> по социальным вопросам </w:t>
      </w:r>
      <w:proofErr w:type="spellStart"/>
      <w:r w:rsidR="00051EA8">
        <w:t>М.П.</w:t>
      </w:r>
      <w:r w:rsidR="00723B64">
        <w:t>Хойлову</w:t>
      </w:r>
      <w:proofErr w:type="spellEnd"/>
      <w:r w:rsidR="00051EA8">
        <w:t xml:space="preserve">. </w:t>
      </w:r>
    </w:p>
    <w:p w:rsidR="00B44566" w:rsidRPr="003C6694" w:rsidRDefault="00AC2611" w:rsidP="00B44566">
      <w:pPr>
        <w:jc w:val="both"/>
      </w:pPr>
      <w:r w:rsidRPr="003C6694">
        <w:t>.</w:t>
      </w:r>
    </w:p>
    <w:p w:rsidR="0096398A" w:rsidRDefault="0096398A" w:rsidP="00B44566">
      <w:pPr>
        <w:jc w:val="both"/>
      </w:pPr>
    </w:p>
    <w:p w:rsidR="00051EA8" w:rsidRPr="003C6694" w:rsidRDefault="00051EA8" w:rsidP="00B44566">
      <w:pPr>
        <w:jc w:val="both"/>
      </w:pPr>
    </w:p>
    <w:p w:rsidR="0096398A" w:rsidRPr="003C6694" w:rsidRDefault="0096398A" w:rsidP="00B44566">
      <w:pPr>
        <w:jc w:val="both"/>
      </w:pPr>
    </w:p>
    <w:p w:rsidR="00B44566" w:rsidRDefault="00051EA8" w:rsidP="005F3EB2">
      <w:r>
        <w:t xml:space="preserve">      </w:t>
      </w:r>
      <w:r w:rsidR="005F3EB2" w:rsidRPr="003C6694">
        <w:t>М</w:t>
      </w:r>
      <w:r w:rsidR="00B44566" w:rsidRPr="003C6694">
        <w:t>эр</w:t>
      </w:r>
      <w:r w:rsidR="005F3EB2">
        <w:t xml:space="preserve"> </w:t>
      </w:r>
      <w:r w:rsidR="00EC6ABF">
        <w:t xml:space="preserve">                                                                                          </w:t>
      </w:r>
      <w:r>
        <w:t xml:space="preserve">         </w:t>
      </w:r>
      <w:r w:rsidR="00EC6ABF">
        <w:t xml:space="preserve">    </w:t>
      </w:r>
      <w:r>
        <w:t xml:space="preserve">        </w:t>
      </w:r>
      <w:r w:rsidR="00EC6ABF">
        <w:t xml:space="preserve">  </w:t>
      </w:r>
      <w:r w:rsidR="005F3EB2">
        <w:t>С.Г. Гомбоев</w:t>
      </w:r>
    </w:p>
    <w:sectPr w:rsidR="00B44566" w:rsidSect="009639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66"/>
    <w:rsid w:val="0000133D"/>
    <w:rsid w:val="00014109"/>
    <w:rsid w:val="00032D53"/>
    <w:rsid w:val="00033BD8"/>
    <w:rsid w:val="0003646C"/>
    <w:rsid w:val="00036AF6"/>
    <w:rsid w:val="00051EA8"/>
    <w:rsid w:val="00052201"/>
    <w:rsid w:val="00061B75"/>
    <w:rsid w:val="00075A02"/>
    <w:rsid w:val="00086EDA"/>
    <w:rsid w:val="00096D04"/>
    <w:rsid w:val="000A0C57"/>
    <w:rsid w:val="000A5693"/>
    <w:rsid w:val="000C7C75"/>
    <w:rsid w:val="000E0A53"/>
    <w:rsid w:val="000E5297"/>
    <w:rsid w:val="00172214"/>
    <w:rsid w:val="001914BF"/>
    <w:rsid w:val="001C3622"/>
    <w:rsid w:val="001C5EDB"/>
    <w:rsid w:val="002220C9"/>
    <w:rsid w:val="00263B85"/>
    <w:rsid w:val="00277694"/>
    <w:rsid w:val="002A5AB7"/>
    <w:rsid w:val="002E7F43"/>
    <w:rsid w:val="002F67DA"/>
    <w:rsid w:val="002F7754"/>
    <w:rsid w:val="00322210"/>
    <w:rsid w:val="00365B1F"/>
    <w:rsid w:val="003C6694"/>
    <w:rsid w:val="003D4956"/>
    <w:rsid w:val="003E4423"/>
    <w:rsid w:val="004507F3"/>
    <w:rsid w:val="0045434E"/>
    <w:rsid w:val="004645E1"/>
    <w:rsid w:val="004A64B5"/>
    <w:rsid w:val="004B015B"/>
    <w:rsid w:val="004B4FA7"/>
    <w:rsid w:val="004B5971"/>
    <w:rsid w:val="004C3385"/>
    <w:rsid w:val="004C7728"/>
    <w:rsid w:val="005067F8"/>
    <w:rsid w:val="00512450"/>
    <w:rsid w:val="00556740"/>
    <w:rsid w:val="00566517"/>
    <w:rsid w:val="00567AC5"/>
    <w:rsid w:val="0058336D"/>
    <w:rsid w:val="005A5FAF"/>
    <w:rsid w:val="005A6DB7"/>
    <w:rsid w:val="005B76B9"/>
    <w:rsid w:val="005C30C3"/>
    <w:rsid w:val="005F3EB2"/>
    <w:rsid w:val="00613B64"/>
    <w:rsid w:val="00630347"/>
    <w:rsid w:val="00632253"/>
    <w:rsid w:val="00640B8D"/>
    <w:rsid w:val="00645335"/>
    <w:rsid w:val="00650C1D"/>
    <w:rsid w:val="00656B0C"/>
    <w:rsid w:val="00656E9E"/>
    <w:rsid w:val="00657009"/>
    <w:rsid w:val="00671E84"/>
    <w:rsid w:val="00680079"/>
    <w:rsid w:val="006A273F"/>
    <w:rsid w:val="006C0AA7"/>
    <w:rsid w:val="006C3B9E"/>
    <w:rsid w:val="006C6D9C"/>
    <w:rsid w:val="006C7D68"/>
    <w:rsid w:val="006D024E"/>
    <w:rsid w:val="006D569B"/>
    <w:rsid w:val="006D7F7F"/>
    <w:rsid w:val="006F0F42"/>
    <w:rsid w:val="00700269"/>
    <w:rsid w:val="00714F67"/>
    <w:rsid w:val="00723B64"/>
    <w:rsid w:val="007261E6"/>
    <w:rsid w:val="00737F9E"/>
    <w:rsid w:val="007401C9"/>
    <w:rsid w:val="00790D3F"/>
    <w:rsid w:val="007A458B"/>
    <w:rsid w:val="007C6DFB"/>
    <w:rsid w:val="007E3166"/>
    <w:rsid w:val="007E3656"/>
    <w:rsid w:val="007E7DF9"/>
    <w:rsid w:val="00802C1A"/>
    <w:rsid w:val="00825249"/>
    <w:rsid w:val="008448FF"/>
    <w:rsid w:val="00847446"/>
    <w:rsid w:val="00876A92"/>
    <w:rsid w:val="00876E90"/>
    <w:rsid w:val="008807DB"/>
    <w:rsid w:val="0089064D"/>
    <w:rsid w:val="00890C3B"/>
    <w:rsid w:val="008B3176"/>
    <w:rsid w:val="008B4278"/>
    <w:rsid w:val="008D2F1D"/>
    <w:rsid w:val="008D7B94"/>
    <w:rsid w:val="00901C7A"/>
    <w:rsid w:val="00923F33"/>
    <w:rsid w:val="0095023E"/>
    <w:rsid w:val="0096398A"/>
    <w:rsid w:val="0097403D"/>
    <w:rsid w:val="009863A7"/>
    <w:rsid w:val="00994649"/>
    <w:rsid w:val="00996B2F"/>
    <w:rsid w:val="009B22B8"/>
    <w:rsid w:val="009B4358"/>
    <w:rsid w:val="009C33DD"/>
    <w:rsid w:val="009D5A44"/>
    <w:rsid w:val="009E73C9"/>
    <w:rsid w:val="009F6592"/>
    <w:rsid w:val="00A14F3D"/>
    <w:rsid w:val="00A15324"/>
    <w:rsid w:val="00A26534"/>
    <w:rsid w:val="00A266E9"/>
    <w:rsid w:val="00A77BBB"/>
    <w:rsid w:val="00A8778D"/>
    <w:rsid w:val="00AB0C27"/>
    <w:rsid w:val="00AB6E1F"/>
    <w:rsid w:val="00AC2611"/>
    <w:rsid w:val="00B05A85"/>
    <w:rsid w:val="00B06D9D"/>
    <w:rsid w:val="00B2621E"/>
    <w:rsid w:val="00B33E84"/>
    <w:rsid w:val="00B3423B"/>
    <w:rsid w:val="00B44566"/>
    <w:rsid w:val="00B51204"/>
    <w:rsid w:val="00B5696B"/>
    <w:rsid w:val="00B625F4"/>
    <w:rsid w:val="00B749D8"/>
    <w:rsid w:val="00B76D9F"/>
    <w:rsid w:val="00B8216C"/>
    <w:rsid w:val="00B87B87"/>
    <w:rsid w:val="00BC4B2F"/>
    <w:rsid w:val="00BC4D03"/>
    <w:rsid w:val="00BD4218"/>
    <w:rsid w:val="00C00793"/>
    <w:rsid w:val="00C031F7"/>
    <w:rsid w:val="00C258EE"/>
    <w:rsid w:val="00C315F0"/>
    <w:rsid w:val="00C56A4C"/>
    <w:rsid w:val="00C73189"/>
    <w:rsid w:val="00C77115"/>
    <w:rsid w:val="00CA4D02"/>
    <w:rsid w:val="00CA6D95"/>
    <w:rsid w:val="00CC1CE5"/>
    <w:rsid w:val="00CD2043"/>
    <w:rsid w:val="00CE22FA"/>
    <w:rsid w:val="00CF2AFE"/>
    <w:rsid w:val="00CF789D"/>
    <w:rsid w:val="00D10DCD"/>
    <w:rsid w:val="00D23E4D"/>
    <w:rsid w:val="00D61838"/>
    <w:rsid w:val="00D67E9F"/>
    <w:rsid w:val="00D76F09"/>
    <w:rsid w:val="00DA05D4"/>
    <w:rsid w:val="00DF2029"/>
    <w:rsid w:val="00DF5620"/>
    <w:rsid w:val="00E3027E"/>
    <w:rsid w:val="00E75292"/>
    <w:rsid w:val="00E7633B"/>
    <w:rsid w:val="00E83599"/>
    <w:rsid w:val="00EA4AA7"/>
    <w:rsid w:val="00EC37B3"/>
    <w:rsid w:val="00EC6ABF"/>
    <w:rsid w:val="00F036CA"/>
    <w:rsid w:val="00F1352D"/>
    <w:rsid w:val="00F23AF3"/>
    <w:rsid w:val="00F479AF"/>
    <w:rsid w:val="00F55C6F"/>
    <w:rsid w:val="00F574D2"/>
    <w:rsid w:val="00F62E7A"/>
    <w:rsid w:val="00F75231"/>
    <w:rsid w:val="00F75F2B"/>
    <w:rsid w:val="00F77AB0"/>
    <w:rsid w:val="00FB49ED"/>
    <w:rsid w:val="00FC3807"/>
    <w:rsid w:val="00FC5976"/>
    <w:rsid w:val="00FC6C28"/>
    <w:rsid w:val="00FE3F97"/>
    <w:rsid w:val="00FE597C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66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4456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9C3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nhideWhenUsed/>
    <w:rsid w:val="009C33D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9C33DD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FontStyle61">
    <w:name w:val="Font Style61"/>
    <w:rsid w:val="009C33D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E3F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7C6DF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C1C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1CE5"/>
    <w:rPr>
      <w:color w:val="0000FF"/>
      <w:u w:val="single"/>
    </w:rPr>
  </w:style>
  <w:style w:type="paragraph" w:customStyle="1" w:styleId="ConsPlusCell">
    <w:name w:val="ConsPlusCell"/>
    <w:rsid w:val="001C362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rvps410421">
    <w:name w:val="rvps410421"/>
    <w:basedOn w:val="a"/>
    <w:rsid w:val="001C3622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rsid w:val="0026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C6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096D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669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4456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9C3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nhideWhenUsed/>
    <w:rsid w:val="009C33D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9C33DD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FontStyle61">
    <w:name w:val="Font Style61"/>
    <w:rsid w:val="009C33D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E3F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7C6DF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C1C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1CE5"/>
    <w:rPr>
      <w:color w:val="0000FF"/>
      <w:u w:val="single"/>
    </w:rPr>
  </w:style>
  <w:style w:type="paragraph" w:customStyle="1" w:styleId="ConsPlusCell">
    <w:name w:val="ConsPlusCell"/>
    <w:rsid w:val="001C362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rvps410421">
    <w:name w:val="rvps410421"/>
    <w:basedOn w:val="a"/>
    <w:rsid w:val="001C3622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Title">
    <w:name w:val="ConsPlusTitle"/>
    <w:rsid w:val="00263B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C6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sonormalmailrucssattributepostfix">
    <w:name w:val="msonormal_mailru_css_attribute_postfix"/>
    <w:basedOn w:val="a"/>
    <w:rsid w:val="00096D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302C-681D-42FD-8856-51DFE17F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Акбашев</dc:creator>
  <cp:lastModifiedBy>User</cp:lastModifiedBy>
  <cp:revision>37</cp:revision>
  <cp:lastPrinted>2018-11-28T07:00:00Z</cp:lastPrinted>
  <dcterms:created xsi:type="dcterms:W3CDTF">2019-12-03T04:58:00Z</dcterms:created>
  <dcterms:modified xsi:type="dcterms:W3CDTF">2019-12-04T03:23:00Z</dcterms:modified>
</cp:coreProperties>
</file>